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107C0" w:rsidR="00B92B86" w:rsidP="0049749B" w:rsidRDefault="00B92B86" w14:paraId="56e1df1" w14:textId="56e1df1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F107C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F107C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F107C0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F107C0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F107C0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F107C0" w:rsidR="00F107C0" w:rsidTr="001D0E8B">
        <w:trPr>
          <w:jc w:val="right"/>
        </w:trPr>
        <w:tc>
          <w:tcPr>
            <w:tcW w:w="4320" w:type="dxa"/>
          </w:tcPr>
          <w:p w:rsidRPr="00F107C0" w:rsidR="00340399" w:rsidP="001659B0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F107C0">
              <w:rPr>
                <w:rFonts w:ascii="Arial" w:hAnsi="Arial" w:cs="Arial"/>
              </w:rPr>
              <w:t>Poslovni b</w:t>
            </w:r>
            <w:r w:rsidRPr="00F107C0" w:rsidR="0092437B">
              <w:rPr>
                <w:rFonts w:ascii="Arial" w:hAnsi="Arial" w:cs="Arial"/>
              </w:rPr>
              <w:t xml:space="preserve">roj: </w:t>
            </w:r>
            <w:r w:rsidRPr="00F107C0" w:rsidR="00797FF7">
              <w:rPr>
                <w:rFonts w:ascii="Arial" w:hAnsi="Arial" w:cs="Arial"/>
              </w:rPr>
              <w:t>1</w:t>
            </w:r>
            <w:r w:rsidRPr="00F107C0" w:rsidR="00DD3653">
              <w:rPr>
                <w:rFonts w:ascii="Arial" w:hAnsi="Arial" w:cs="Arial"/>
              </w:rPr>
              <w:t>0</w:t>
            </w:r>
            <w:r w:rsidRPr="00F107C0">
              <w:rPr>
                <w:rFonts w:ascii="Arial" w:hAnsi="Arial" w:cs="Arial"/>
              </w:rPr>
              <w:t xml:space="preserve"> </w:t>
            </w:r>
            <w:r w:rsidRPr="00F107C0" w:rsidR="00F65D4C">
              <w:rPr>
                <w:rFonts w:ascii="Arial" w:hAnsi="Arial" w:cs="Arial"/>
              </w:rPr>
              <w:t>St</w:t>
            </w:r>
            <w:r w:rsidRPr="00F107C0" w:rsidR="0092437B">
              <w:rPr>
                <w:rFonts w:ascii="Arial" w:hAnsi="Arial" w:cs="Arial"/>
              </w:rPr>
              <w:t>-</w:t>
            </w:r>
            <w:r w:rsidR="00D57440">
              <w:rPr>
                <w:rFonts w:ascii="Arial" w:hAnsi="Arial" w:cs="Arial"/>
              </w:rPr>
              <w:t>292</w:t>
            </w:r>
            <w:r w:rsidRPr="00F107C0" w:rsidR="00340399">
              <w:rPr>
                <w:rFonts w:ascii="Arial" w:hAnsi="Arial" w:cs="Arial"/>
              </w:rPr>
              <w:t>/</w:t>
            </w:r>
            <w:r w:rsidRPr="00F107C0" w:rsidR="00FE4624">
              <w:rPr>
                <w:rFonts w:ascii="Arial" w:hAnsi="Arial" w:cs="Arial"/>
              </w:rPr>
              <w:t>20</w:t>
            </w:r>
            <w:r w:rsidRPr="00F107C0" w:rsidR="002B3AA4">
              <w:rPr>
                <w:rFonts w:ascii="Arial" w:hAnsi="Arial" w:cs="Arial"/>
              </w:rPr>
              <w:t>2</w:t>
            </w:r>
            <w:r w:rsidR="00D57440">
              <w:rPr>
                <w:rFonts w:ascii="Arial" w:hAnsi="Arial" w:cs="Arial"/>
              </w:rPr>
              <w:t>3</w:t>
            </w:r>
            <w:r w:rsidRPr="00F107C0" w:rsidR="00340399">
              <w:rPr>
                <w:rFonts w:ascii="Arial" w:hAnsi="Arial" w:cs="Arial"/>
              </w:rPr>
              <w:t>-</w:t>
            </w:r>
            <w:r w:rsidR="001659B0">
              <w:rPr>
                <w:rFonts w:ascii="Arial" w:hAnsi="Arial" w:cs="Arial"/>
              </w:rPr>
              <w:t>21</w:t>
            </w:r>
          </w:p>
        </w:tc>
      </w:tr>
    </w:tbl>
    <w:p w:rsidRPr="00F107C0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107C0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463A5A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D57440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F107C0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F107C0" w:rsidR="00D90C2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D57440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4D7555" w:rsidP="00F65D4C" w:rsidRDefault="00D5744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57440">
        <w:rPr>
          <w:rFonts w:ascii="Arial" w:hAnsi="Arial" w:eastAsia="Times New Roman" w:cs="Arial"/>
          <w:sz w:val="24"/>
          <w:szCs w:val="24"/>
          <w:lang w:eastAsia="hr-HR"/>
        </w:rPr>
        <w:t xml:space="preserve">EURO SAN j.d.o.o., Nedelišće, </w:t>
      </w:r>
    </w:p>
    <w:p w:rsidR="00D57440" w:rsidP="00F65D4C" w:rsidRDefault="00D5744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57440">
        <w:rPr>
          <w:rFonts w:ascii="Arial" w:hAnsi="Arial" w:eastAsia="Times New Roman" w:cs="Arial"/>
          <w:sz w:val="24"/>
          <w:szCs w:val="24"/>
          <w:lang w:eastAsia="hr-HR"/>
        </w:rPr>
        <w:t>Ulica Josipa Štolcera Slavenskog 33B, OIB:61115505721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F107C0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F107C0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F107C0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7C59E5" w:rsidP="00F65D4C" w:rsidRDefault="007C59E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F107C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F107C0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F107C0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FC795D" w:rsidP="00EC41ED" w:rsidRDefault="00F65D4C">
      <w:pPr>
        <w:tabs>
          <w:tab w:val="left" w:pos="709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491A6A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F107C0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F107C0" w:rsidR="00332B8F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</w:t>
      </w:r>
      <w:r w:rsidRPr="00F107C0" w:rsidR="00332B8F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soba </w:t>
      </w:r>
      <w:r w:rsidRPr="00F107C0" w:rsidR="00332B8F">
        <w:rPr>
          <w:rFonts w:ascii="Arial" w:hAnsi="Arial" w:eastAsia="Times New Roman" w:cs="Arial"/>
          <w:sz w:val="24"/>
          <w:szCs w:val="24"/>
          <w:lang w:eastAsia="hr-HR"/>
        </w:rPr>
        <w:t>pristupili</w:t>
      </w:r>
    </w:p>
    <w:p w:rsidRPr="00F107C0" w:rsidR="00225F75" w:rsidP="00EC41ED" w:rsidRDefault="00225F7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25F75" w:rsidP="00225F75" w:rsidRDefault="00F332E4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332E4">
        <w:rPr>
          <w:rFonts w:ascii="Arial" w:hAnsi="Arial" w:eastAsia="Times New Roman" w:cs="Arial"/>
          <w:sz w:val="24"/>
          <w:szCs w:val="24"/>
          <w:lang w:eastAsia="hr-HR"/>
        </w:rPr>
        <w:t>privremeni</w:t>
      </w:r>
      <w:r w:rsidRPr="00F332E4" w:rsidR="00225F75">
        <w:rPr>
          <w:rFonts w:ascii="Arial" w:hAnsi="Arial" w:eastAsia="Times New Roman" w:cs="Arial"/>
          <w:sz w:val="24"/>
          <w:szCs w:val="24"/>
          <w:lang w:eastAsia="hr-HR"/>
        </w:rPr>
        <w:t xml:space="preserve"> stečajn</w:t>
      </w:r>
      <w:r w:rsidRPr="00F332E4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F332E4" w:rsidR="00225F75">
        <w:rPr>
          <w:rFonts w:ascii="Arial" w:hAnsi="Arial" w:eastAsia="Times New Roman" w:cs="Arial"/>
          <w:sz w:val="24"/>
          <w:szCs w:val="24"/>
          <w:lang w:eastAsia="hr-HR"/>
        </w:rPr>
        <w:t xml:space="preserve"> upravitelj: </w:t>
      </w:r>
      <w:r w:rsidR="00491A6A">
        <w:rPr>
          <w:rFonts w:ascii="Arial" w:hAnsi="Arial" w:eastAsia="Times New Roman" w:cs="Arial"/>
          <w:sz w:val="24"/>
          <w:szCs w:val="24"/>
          <w:lang w:eastAsia="hr-HR"/>
        </w:rPr>
        <w:t>Krešimir Fučkar</w:t>
      </w:r>
    </w:p>
    <w:p w:rsidRPr="00F332E4" w:rsidR="000A7C16" w:rsidP="00225F75" w:rsidRDefault="000A7C16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za RH: zastupnica po zakonu </w:t>
      </w:r>
      <w:r w:rsidR="00491A6A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F107C0" w:rsidR="0043354A" w:rsidP="0043354A" w:rsidRDefault="0043354A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F107C0" w:rsidR="00DD2F17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F107C0" w:rsidR="0043354A" w:rsidP="0043354A" w:rsidRDefault="0043354A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A7C16" w:rsidR="0043354A" w:rsidP="0043354A" w:rsidRDefault="0043354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332E4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na današnje ročište </w:t>
      </w:r>
      <w:r w:rsidR="00491A6A">
        <w:rPr>
          <w:rFonts w:ascii="Arial" w:hAnsi="Arial" w:eastAsia="Times New Roman" w:cs="Arial"/>
          <w:sz w:val="24"/>
          <w:szCs w:val="24"/>
          <w:lang w:eastAsia="hr-HR"/>
        </w:rPr>
        <w:t>nije</w:t>
      </w:r>
      <w:r w:rsidRPr="00F332E4">
        <w:rPr>
          <w:rFonts w:ascii="Arial" w:hAnsi="Arial" w:eastAsia="Times New Roman" w:cs="Arial"/>
          <w:sz w:val="24"/>
          <w:szCs w:val="24"/>
          <w:lang w:eastAsia="hr-HR"/>
        </w:rPr>
        <w:t xml:space="preserve"> pristupi</w:t>
      </w:r>
      <w:r w:rsidR="00491A6A"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F332E4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</w:t>
      </w:r>
      <w:r w:rsidRPr="000A7C16" w:rsidR="00DD2F17">
        <w:rPr>
          <w:rFonts w:ascii="Arial" w:hAnsi="Arial" w:eastAsia="Times New Roman" w:cs="Arial"/>
          <w:sz w:val="24"/>
          <w:szCs w:val="24"/>
          <w:lang w:eastAsia="hr-HR"/>
        </w:rPr>
        <w:t>zastupnik po zakonu dužnika.</w:t>
      </w:r>
    </w:p>
    <w:p w:rsidRPr="00F107C0" w:rsidR="00225F75" w:rsidP="00225F75" w:rsidRDefault="00225F7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225F75" w:rsidP="00225F75" w:rsidRDefault="00225F75">
      <w:pPr>
        <w:spacing w:after="0" w:line="240" w:lineRule="auto"/>
        <w:ind w:left="709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F107C0" w:rsidR="00225F75" w:rsidP="00225F75" w:rsidRDefault="00225F7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F107C0" w:rsidR="00225F75" w:rsidP="00225F75" w:rsidRDefault="00225F7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225F75" w:rsidP="00225F75" w:rsidRDefault="00225F75">
      <w:pPr>
        <w:spacing w:after="0" w:line="240" w:lineRule="auto"/>
        <w:ind w:left="709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F107C0" w:rsidR="00D90C26" w:rsidP="00D90C26" w:rsidRDefault="00D90C26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D90C26" w:rsidP="00D90C26" w:rsidRDefault="00D90C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očitovanja o prijedlogu za otvaranje stečajnog postupka i rasprava o pretpostavkama za otvaranje stečajnog postupka nad dužnikom </w:t>
      </w:r>
      <w:r w:rsidRPr="00491A6A" w:rsidR="00491A6A">
        <w:rPr>
          <w:rFonts w:ascii="Arial" w:hAnsi="Arial" w:eastAsia="Times New Roman" w:cs="Arial"/>
          <w:sz w:val="24"/>
          <w:szCs w:val="24"/>
          <w:lang w:eastAsia="hr-HR"/>
        </w:rPr>
        <w:t>EURO SAN j.d.o.o., Nedelišće, Ulica Josipa Štolcera Slavenskog 33B, OIB:61115505721</w:t>
      </w:r>
      <w:r w:rsidR="005B1BB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F107C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01E89" w:rsidP="00301E89" w:rsidRDefault="00491A6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Utvrđuje se da je privremeni stečajni</w:t>
      </w:r>
      <w:r w:rsidRPr="00F107C0" w:rsidR="00301E89">
        <w:rPr>
          <w:rFonts w:ascii="Arial" w:hAnsi="Arial" w:eastAsia="Times New Roman" w:cs="Arial"/>
          <w:sz w:val="24"/>
          <w:szCs w:val="24"/>
          <w:lang w:eastAsia="hr-HR"/>
        </w:rPr>
        <w:t xml:space="preserve"> upravitelj u spis dostavi</w:t>
      </w:r>
      <w:r>
        <w:rPr>
          <w:rFonts w:ascii="Arial" w:hAnsi="Arial" w:eastAsia="Times New Roman" w:cs="Arial"/>
          <w:sz w:val="24"/>
          <w:szCs w:val="24"/>
          <w:lang w:eastAsia="hr-HR"/>
        </w:rPr>
        <w:t>o</w:t>
      </w:r>
      <w:r w:rsidRPr="00F107C0" w:rsidR="00301E89">
        <w:rPr>
          <w:rFonts w:ascii="Arial" w:hAnsi="Arial" w:eastAsia="Times New Roman" w:cs="Arial"/>
          <w:sz w:val="24"/>
          <w:szCs w:val="24"/>
          <w:lang w:eastAsia="hr-HR"/>
        </w:rPr>
        <w:t xml:space="preserve"> izvješće o imovini i obvezama dužnika te da na ročištu kratko obrazlaže sadržaj izvješća. </w:t>
      </w:r>
      <w:r w:rsidR="00AC6A42">
        <w:rPr>
          <w:rFonts w:ascii="Arial" w:hAnsi="Arial" w:eastAsia="Times New Roman" w:cs="Arial"/>
          <w:sz w:val="24"/>
          <w:szCs w:val="24"/>
          <w:lang w:eastAsia="hr-HR"/>
        </w:rPr>
        <w:t xml:space="preserve">Dodatno ističe da se vozilo reg. oznake ČK-253-IM nalazi u posjedu zastupnika po zakonu dužnika koji je privremenom stečajnom upravitelju predočio svoju želju da otkupi vozilo. Stoga privremeni stečajni upravitelj ističe da je u čl. 133. Stečajnog zakona predviđena mogućnost da stečajni upravitelj i nakon zaključenja stečajnog postupka unovči imovinu stečajnog dužnika i prikupljena sredstva iskoristi za namirenje stečajnog </w:t>
      </w:r>
      <w:r w:rsidR="00AC6A42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postupka. Iako dakle, dužnik ima u vlasništvu navedeno vozilo ostaje kod svog stava da vrijednost ovog vozila nije dovoljna da bi se namirili svi troškovi stečajnog postupka u situaciji da sud otvori stečajni postupak pa stoga predlaže postupiti sa čl. 132. Stečajnog zakona. </w:t>
      </w:r>
    </w:p>
    <w:p w:rsidR="0053492B" w:rsidP="00301E89" w:rsidRDefault="0053492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3492B" w:rsidP="00301E89" w:rsidRDefault="0053492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Zastupnica po zakonu predlagatelja RH izjavljuje da RH i nadalje ostaje kod prijedloga za otvaranje stečajnog postupka a vezano za prijedlog privremenog stečajnog upravitelja da sud postupi u skladu sa čl. 132. Stečajnog zakona ističe da odluku o tome prepušta sudu. </w:t>
      </w:r>
    </w:p>
    <w:p w:rsidR="00071623" w:rsidP="00301E89" w:rsidRDefault="0007162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3492B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web-portal e-blokada utvrđeno da u Očevidniku neizvršenih osnova za plaćanje na dan </w:t>
      </w:r>
      <w:r w:rsidR="00071623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91A6A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F107C0" w:rsidR="00D90C2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491A6A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</w:t>
      </w:r>
      <w:r w:rsidRPr="0053492B">
        <w:rPr>
          <w:rFonts w:ascii="Arial" w:hAnsi="Arial" w:eastAsia="Times New Roman" w:cs="Arial"/>
          <w:sz w:val="24"/>
          <w:szCs w:val="24"/>
          <w:lang w:eastAsia="hr-HR"/>
        </w:rPr>
        <w:t xml:space="preserve">neizvršenim osnovama za plaćanje s kamatom iznose </w:t>
      </w:r>
      <w:r w:rsidRPr="0053492B" w:rsidR="00AC6A42">
        <w:rPr>
          <w:rFonts w:ascii="Arial" w:hAnsi="Arial" w:eastAsia="Times New Roman" w:cs="Arial"/>
          <w:sz w:val="24"/>
          <w:szCs w:val="24"/>
          <w:lang w:eastAsia="hr-HR"/>
        </w:rPr>
        <w:t>14.091,46</w:t>
      </w:r>
      <w:r w:rsidRPr="0053492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3492B" w:rsidR="00491A6A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53492B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3492B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3492B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53492B" w:rsidR="008B75D2" w:rsidP="00301E89" w:rsidRDefault="008B75D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3492B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3492B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4D7555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301E89" w:rsidP="00301E89" w:rsidRDefault="00225F7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F107C0"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301E89" w:rsidP="00301E89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 w:rsidR="00F107C0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>Prethodni postupak se zaključuje.</w:t>
      </w:r>
    </w:p>
    <w:p w:rsidR="00AB4C69" w:rsidP="00301E89" w:rsidRDefault="00AB4C6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53492B" w:rsidP="0053492B" w:rsidRDefault="00301E8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 w:rsidR="00F107C0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53492B">
        <w:rPr>
          <w:rFonts w:ascii="Arial" w:hAnsi="Arial" w:eastAsia="Times New Roman" w:cs="Arial"/>
          <w:sz w:val="24"/>
          <w:szCs w:val="24"/>
          <w:lang w:eastAsia="hr-HR"/>
        </w:rPr>
        <w:t>Daljnja odluka slijedi pisanim putem.</w:t>
      </w:r>
    </w:p>
    <w:p w:rsidRPr="00F107C0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0D1BB1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F107C0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53492B">
        <w:rPr>
          <w:rFonts w:ascii="Arial" w:hAnsi="Arial" w:eastAsia="Times New Roman" w:cs="Arial"/>
          <w:sz w:val="24"/>
          <w:szCs w:val="24"/>
          <w:lang w:eastAsia="hr-HR"/>
        </w:rPr>
        <w:t>45</w:t>
      </w:r>
      <w:r w:rsidRPr="00F107C0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F107C0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F107C0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107C0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2530"/>
        <w:gridCol w:w="3543"/>
      </w:tblGrid>
      <w:tr w:rsidRPr="00F107C0" w:rsidR="00797FF7" w:rsidTr="000D1BB1">
        <w:tc>
          <w:tcPr>
            <w:tcW w:w="2999" w:type="dxa"/>
            <w:shd w:val="clear" w:color="auto" w:fill="auto"/>
          </w:tcPr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2530" w:type="dxa"/>
            <w:shd w:val="clear" w:color="auto" w:fill="auto"/>
          </w:tcPr>
          <w:p w:rsidRPr="00F107C0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107C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107C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C27D39" w:rsidP="00797FF7" w:rsidRDefault="00C27D3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107C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543" w:type="dxa"/>
            <w:shd w:val="clear" w:color="auto" w:fill="auto"/>
          </w:tcPr>
          <w:p w:rsidRPr="00F107C0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F107C0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F107C0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F107C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F107C0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F107C0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107C0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F107C0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B6D60" w:rsidP="00501147" w:rsidRDefault="003B6D60">
      <w:pPr>
        <w:spacing w:after="0" w:line="240" w:lineRule="auto"/>
      </w:pPr>
      <w:r>
        <w:separator/>
      </w:r>
    </w:p>
  </w:endnote>
  <w:endnote w:type="continuationSeparator" w:id="0">
    <w:p w:rsidR="003B6D60" w:rsidP="00501147" w:rsidRDefault="003B6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B6D60" w:rsidP="00501147" w:rsidRDefault="003B6D60">
      <w:pPr>
        <w:spacing w:after="0" w:line="240" w:lineRule="auto"/>
      </w:pPr>
      <w:r>
        <w:separator/>
      </w:r>
    </w:p>
  </w:footnote>
  <w:footnote w:type="continuationSeparator" w:id="0">
    <w:p w:rsidR="003B6D60" w:rsidP="00501147" w:rsidRDefault="003B6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354A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43354A">
      <w:rPr>
        <w:rFonts w:ascii="Arial" w:hAnsi="Arial" w:cs="Arial"/>
        <w:sz w:val="24"/>
        <w:szCs w:val="24"/>
      </w:rPr>
      <w:fldChar w:fldCharType="begin"/>
    </w:r>
    <w:r w:rsidRPr="0043354A">
      <w:rPr>
        <w:rFonts w:ascii="Arial" w:hAnsi="Arial" w:cs="Arial"/>
        <w:sz w:val="24"/>
        <w:szCs w:val="24"/>
      </w:rPr>
      <w:instrText xml:space="preserve"> STYLEREF  VS_Verzija  \* MERGEFORMAT </w:instrText>
    </w:r>
    <w:r w:rsidRPr="0043354A">
      <w:rPr>
        <w:rFonts w:ascii="Arial" w:hAnsi="Arial" w:cs="Arial"/>
        <w:sz w:val="24"/>
        <w:szCs w:val="24"/>
      </w:rPr>
      <w:fldChar w:fldCharType="separate"/>
    </w:r>
    <w:r w:rsidR="003B7273">
      <w:rPr>
        <w:rFonts w:ascii="Arial" w:hAnsi="Arial" w:cs="Arial"/>
        <w:noProof/>
        <w:sz w:val="24"/>
        <w:szCs w:val="24"/>
      </w:rPr>
      <w:t>Poslovni broj: 10 St-292/2023-21</w:t>
    </w:r>
    <w:r w:rsidRPr="0043354A">
      <w:rPr>
        <w:rFonts w:ascii="Arial" w:hAnsi="Arial" w:cs="Arial"/>
        <w:sz w:val="24"/>
        <w:szCs w:val="24"/>
      </w:rPr>
      <w:fldChar w:fldCharType="end"/>
    </w:r>
  </w:p>
  <w:p w:rsidRPr="0043354A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43354A">
      <w:rPr>
        <w:rFonts w:ascii="Arial" w:hAnsi="Arial" w:cs="Arial"/>
        <w:sz w:val="24"/>
        <w:szCs w:val="24"/>
      </w:rPr>
      <w:fldChar w:fldCharType="begin"/>
    </w:r>
    <w:r w:rsidRPr="0043354A">
      <w:rPr>
        <w:rFonts w:ascii="Arial" w:hAnsi="Arial" w:cs="Arial"/>
        <w:sz w:val="24"/>
        <w:szCs w:val="24"/>
      </w:rPr>
      <w:instrText>PAGE   \* MERGEFORMAT</w:instrText>
    </w:r>
    <w:r w:rsidRPr="0043354A">
      <w:rPr>
        <w:rFonts w:ascii="Arial" w:hAnsi="Arial" w:cs="Arial"/>
        <w:sz w:val="24"/>
        <w:szCs w:val="24"/>
      </w:rPr>
      <w:fldChar w:fldCharType="separate"/>
    </w:r>
    <w:r w:rsidR="003B7273">
      <w:rPr>
        <w:rFonts w:ascii="Arial" w:hAnsi="Arial" w:cs="Arial"/>
        <w:noProof/>
        <w:sz w:val="24"/>
        <w:szCs w:val="24"/>
      </w:rPr>
      <w:t>2</w:t>
    </w:r>
    <w:r w:rsidRPr="0043354A">
      <w:rPr>
        <w:rFonts w:ascii="Arial" w:hAnsi="Arial" w:cs="Arial"/>
        <w:sz w:val="24"/>
        <w:szCs w:val="24"/>
      </w:rPr>
      <w:fldChar w:fldCharType="end"/>
    </w:r>
  </w:p>
  <w:p w:rsidRPr="0043354A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58BC"/>
    <w:rsid w:val="00071623"/>
    <w:rsid w:val="00082860"/>
    <w:rsid w:val="0008663B"/>
    <w:rsid w:val="00086802"/>
    <w:rsid w:val="00087C43"/>
    <w:rsid w:val="000956E7"/>
    <w:rsid w:val="000A7B24"/>
    <w:rsid w:val="000A7C16"/>
    <w:rsid w:val="000B500F"/>
    <w:rsid w:val="000B6F54"/>
    <w:rsid w:val="000C07B1"/>
    <w:rsid w:val="000D1BB1"/>
    <w:rsid w:val="00126B4E"/>
    <w:rsid w:val="00153C86"/>
    <w:rsid w:val="00164105"/>
    <w:rsid w:val="001659B0"/>
    <w:rsid w:val="001743B9"/>
    <w:rsid w:val="00174744"/>
    <w:rsid w:val="00175AD0"/>
    <w:rsid w:val="00194888"/>
    <w:rsid w:val="001B70EC"/>
    <w:rsid w:val="001D5D3B"/>
    <w:rsid w:val="001F6DF0"/>
    <w:rsid w:val="002144FF"/>
    <w:rsid w:val="00215C1D"/>
    <w:rsid w:val="00225F75"/>
    <w:rsid w:val="002361B6"/>
    <w:rsid w:val="00237FCE"/>
    <w:rsid w:val="00260D2A"/>
    <w:rsid w:val="0027038D"/>
    <w:rsid w:val="002971D6"/>
    <w:rsid w:val="002A735D"/>
    <w:rsid w:val="002B3AA4"/>
    <w:rsid w:val="002C5E82"/>
    <w:rsid w:val="002D2FC4"/>
    <w:rsid w:val="002E3DDB"/>
    <w:rsid w:val="002E6979"/>
    <w:rsid w:val="002F61DE"/>
    <w:rsid w:val="00301E89"/>
    <w:rsid w:val="00315BDF"/>
    <w:rsid w:val="00327E38"/>
    <w:rsid w:val="00332B8F"/>
    <w:rsid w:val="0033540D"/>
    <w:rsid w:val="00340399"/>
    <w:rsid w:val="00341823"/>
    <w:rsid w:val="00342CFC"/>
    <w:rsid w:val="00345212"/>
    <w:rsid w:val="00356DD9"/>
    <w:rsid w:val="00367E59"/>
    <w:rsid w:val="00382937"/>
    <w:rsid w:val="00385BF0"/>
    <w:rsid w:val="00394A8C"/>
    <w:rsid w:val="003A4477"/>
    <w:rsid w:val="003A6644"/>
    <w:rsid w:val="003B0A9C"/>
    <w:rsid w:val="003B6D60"/>
    <w:rsid w:val="003B7273"/>
    <w:rsid w:val="0043354A"/>
    <w:rsid w:val="00436D58"/>
    <w:rsid w:val="00441B9E"/>
    <w:rsid w:val="00450291"/>
    <w:rsid w:val="00460B9C"/>
    <w:rsid w:val="00463A5A"/>
    <w:rsid w:val="00474FC2"/>
    <w:rsid w:val="00484C38"/>
    <w:rsid w:val="00491A6A"/>
    <w:rsid w:val="0049749B"/>
    <w:rsid w:val="00497D31"/>
    <w:rsid w:val="004A0BD1"/>
    <w:rsid w:val="004C74A3"/>
    <w:rsid w:val="004D7555"/>
    <w:rsid w:val="004E1C60"/>
    <w:rsid w:val="004E73B1"/>
    <w:rsid w:val="00501147"/>
    <w:rsid w:val="0051066F"/>
    <w:rsid w:val="00521DEA"/>
    <w:rsid w:val="0053492B"/>
    <w:rsid w:val="00544451"/>
    <w:rsid w:val="0055446B"/>
    <w:rsid w:val="00597D2F"/>
    <w:rsid w:val="005B1BB4"/>
    <w:rsid w:val="005B7829"/>
    <w:rsid w:val="005D07DA"/>
    <w:rsid w:val="005E1D89"/>
    <w:rsid w:val="005F3F8F"/>
    <w:rsid w:val="005F5DCE"/>
    <w:rsid w:val="005F633B"/>
    <w:rsid w:val="00617CA3"/>
    <w:rsid w:val="00630956"/>
    <w:rsid w:val="00640FB4"/>
    <w:rsid w:val="00651E9C"/>
    <w:rsid w:val="00654842"/>
    <w:rsid w:val="00685195"/>
    <w:rsid w:val="0069332A"/>
    <w:rsid w:val="00693926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C59E5"/>
    <w:rsid w:val="007D0553"/>
    <w:rsid w:val="007D3830"/>
    <w:rsid w:val="007E265D"/>
    <w:rsid w:val="007F3C72"/>
    <w:rsid w:val="00830DB3"/>
    <w:rsid w:val="0084470D"/>
    <w:rsid w:val="00855B80"/>
    <w:rsid w:val="008659E3"/>
    <w:rsid w:val="008A6557"/>
    <w:rsid w:val="008B09F5"/>
    <w:rsid w:val="008B552D"/>
    <w:rsid w:val="008B60FE"/>
    <w:rsid w:val="008B75D2"/>
    <w:rsid w:val="008C4841"/>
    <w:rsid w:val="008C4EFB"/>
    <w:rsid w:val="008D05FD"/>
    <w:rsid w:val="008D4DB8"/>
    <w:rsid w:val="008D5EA3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C282B"/>
    <w:rsid w:val="009C2EB1"/>
    <w:rsid w:val="009D1FBA"/>
    <w:rsid w:val="009D215F"/>
    <w:rsid w:val="009E2A8D"/>
    <w:rsid w:val="00A00F5A"/>
    <w:rsid w:val="00A02D48"/>
    <w:rsid w:val="00A31425"/>
    <w:rsid w:val="00A31587"/>
    <w:rsid w:val="00A325D2"/>
    <w:rsid w:val="00A3382D"/>
    <w:rsid w:val="00A46425"/>
    <w:rsid w:val="00A52BE7"/>
    <w:rsid w:val="00A65E60"/>
    <w:rsid w:val="00A729A1"/>
    <w:rsid w:val="00A776CB"/>
    <w:rsid w:val="00A8555D"/>
    <w:rsid w:val="00AA1295"/>
    <w:rsid w:val="00AB4C69"/>
    <w:rsid w:val="00AC6A42"/>
    <w:rsid w:val="00AF28D9"/>
    <w:rsid w:val="00AF46AD"/>
    <w:rsid w:val="00B00B9A"/>
    <w:rsid w:val="00B3423E"/>
    <w:rsid w:val="00B43087"/>
    <w:rsid w:val="00B43741"/>
    <w:rsid w:val="00B8545C"/>
    <w:rsid w:val="00B92B86"/>
    <w:rsid w:val="00BA36FB"/>
    <w:rsid w:val="00BA3EF0"/>
    <w:rsid w:val="00BB00A8"/>
    <w:rsid w:val="00BC5568"/>
    <w:rsid w:val="00BD7A74"/>
    <w:rsid w:val="00C1030E"/>
    <w:rsid w:val="00C27D39"/>
    <w:rsid w:val="00C449A3"/>
    <w:rsid w:val="00C470B6"/>
    <w:rsid w:val="00C50709"/>
    <w:rsid w:val="00CA1066"/>
    <w:rsid w:val="00CB0DAC"/>
    <w:rsid w:val="00CE3864"/>
    <w:rsid w:val="00D228AD"/>
    <w:rsid w:val="00D35D79"/>
    <w:rsid w:val="00D400B5"/>
    <w:rsid w:val="00D43FE4"/>
    <w:rsid w:val="00D50D29"/>
    <w:rsid w:val="00D533B7"/>
    <w:rsid w:val="00D57440"/>
    <w:rsid w:val="00D90C26"/>
    <w:rsid w:val="00DB5D1B"/>
    <w:rsid w:val="00DC66A8"/>
    <w:rsid w:val="00DC70E5"/>
    <w:rsid w:val="00DD2F17"/>
    <w:rsid w:val="00DD3653"/>
    <w:rsid w:val="00DD7F25"/>
    <w:rsid w:val="00DE5ABC"/>
    <w:rsid w:val="00E2482F"/>
    <w:rsid w:val="00E349A5"/>
    <w:rsid w:val="00E43FBA"/>
    <w:rsid w:val="00E56C74"/>
    <w:rsid w:val="00E745FB"/>
    <w:rsid w:val="00E7673F"/>
    <w:rsid w:val="00EB0D3A"/>
    <w:rsid w:val="00EB33DA"/>
    <w:rsid w:val="00EC15A5"/>
    <w:rsid w:val="00EC41ED"/>
    <w:rsid w:val="00EF74C1"/>
    <w:rsid w:val="00F107C0"/>
    <w:rsid w:val="00F10AE8"/>
    <w:rsid w:val="00F12359"/>
    <w:rsid w:val="00F24973"/>
    <w:rsid w:val="00F3021B"/>
    <w:rsid w:val="00F332E4"/>
    <w:rsid w:val="00F35512"/>
    <w:rsid w:val="00F37763"/>
    <w:rsid w:val="00F44724"/>
    <w:rsid w:val="00F46F57"/>
    <w:rsid w:val="00F47C70"/>
    <w:rsid w:val="00F65D4C"/>
    <w:rsid w:val="00F85E94"/>
    <w:rsid w:val="00F8733B"/>
    <w:rsid w:val="00FC2A73"/>
    <w:rsid w:val="00FC5735"/>
    <w:rsid w:val="00FC795D"/>
    <w:rsid w:val="00FD4307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F7371EED-1403-41DA-993D-6C940EB143D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C59E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B727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727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7273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7273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7273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282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6112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2023.</izvorni_sadrzaj>
    <derivirana_varijabla naziv="DomainObject.StvarniPocetakDatum_1">10. listopada 2023.</derivirana_varijabla>
  </DomainObject.StvarniPocetakDatum>
  <DomainObject.StvarniZavrsetakDatum>
    <izvorni_sadrzaj>10. listopada 2023.</izvorni_sadrzaj>
    <derivirana_varijabla naziv="DomainObject.StvarniZavrsetakDatum_1">10. listopada 2023.</derivirana_varijabla>
  </DomainObject.StvarniZavrsetakDatum>
  <DomainObject.PlaniraniZavrsetakDatum>
    <izvorni_sadrzaj>10. listopada 2023.</izvorni_sadrzaj>
    <derivirana_varijabla naziv="DomainObject.PlaniraniZavrsetakDatum_1">10. listopada 2023.</derivirana_varijabla>
  </DomainObject.PlaniraniZavrsetakDatum>
  <DomainObject.PlaniraniPocetakDatum>
    <izvorni_sadrzaj>10. listopada 2023.</izvorni_sadrzaj>
    <derivirana_varijabla naziv="DomainObject.PlaniraniPocetakDatum_1">10. listopada 2023.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2023.</izvorni_sadrzaj>
    <derivirana_varijabla naziv="DomainObject.Zapisnik.DatumKreiranja_1">10.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St-292/2023-21</izvorni_sadrzaj>
    <derivirana_varijabla naziv="DomainObject.Zapisnik.Oznaka_1">St-292/2023-21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kolovoza 2023.</izvorni_sadrzaj>
    <derivirana_varijabla naziv="DomainObject.Predmet.DatumIzradeOptuznogAkta_1">17. kolovoza 2023.</derivirana_varijabla>
  </DomainObject.Predmet.DatumIzradeOptuznogAkta>
  <DomainObject.Predmet.DatumIzradeOptuznogAktaFormated>
    <izvorni_sadrzaj>17.8.2023.</izvorni_sadrzaj>
    <derivirana_varijabla naziv="DomainObject.Predmet.DatumIzradeOptuznogAktaFormated_1">17.8.2023.</derivirana_varijabla>
  </DomainObject.Predmet.DatumIzradeOptuznogAktaFormated>
  <DomainObject.Predmet.DatumOsnivanja>
    <izvorni_sadrzaj>22. kolovoza 2023.</izvorni_sadrzaj>
    <derivirana_varijabla naziv="DomainObject.Predmet.DatumOsnivanja_1">22.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kolovoza 2023.</izvorni_sadrzaj>
    <derivirana_varijabla naziv="DomainObject.Predmet.DatumPrimitkaOptuznogAkta_1">22.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St-292/2023</izvorni_sadrzaj>
    <derivirana_varijabla naziv="DomainObject.Predmet.OznakaBroj_1">St-292/2023</derivirana_varijabla>
  </DomainObject.Predmet.OznakaBroj>
  <DomainObject.Predmet.OznakaBrojOptuznogAkta>
    <izvorni_sadrzaj>S-DO-205/2023-4</izvorni_sadrzaj>
    <derivirana_varijabla naziv="DomainObject.Predmet.OznakaBrojOptuznogAkta_1">S-DO-205/2023-4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SAN jednostavno društvo sa ograničenom odgovornošću za graditeljstvo, trgovinu i usluge zastupanog po punomoćniku Toni Aničić</izvorni_sadrzaj>
    <derivirana_varijabla naziv="DomainObject.Predmet.ProtustrankaFormated_1">  EURO SAN jednostavno društvo sa ograničenom odgovornošću za graditeljstvo, trgovinu i usluge zastupanog po punomoćniku Toni Aničić</derivirana_varijabla>
  </DomainObject.Predmet.ProtustrankaFormated>
  <DomainObject.Predmet.ProtustrankaFormatedOIB>
    <izvorni_sadrzaj>  EURO SAN jednostavno društvo sa ograničenom odgovornošću za graditeljstvo, trgovinu i usluge, OIB 61115505721 zastupanog po punomoćniku Toni Aničić</izvorni_sadrzaj>
    <derivirana_varijabla naziv="DomainObject.Predmet.ProtustrankaFormatedOIB_1">  EURO SAN jednostavno društvo sa ograničenom odgovornošću za graditeljstvo, trgovinu i usluge, OIB 61115505721 zastupanog po punomoćniku Toni Aničić</derivirana_varijabla>
  </DomainObject.Predmet.ProtustrankaFormatedOIB>
  <DomainObject.Predmet.ProtustrankaFormatedWithAdress>
    <izvorni_sadrzaj> EURO SAN jednostavno društvo sa ograničenom odgovornošću za graditeljstvo, trgovinu i usluge, Ulica Josipa Štolcera Slavenskog 33B, 40000 Nedelišće zastupanog po punomoćniku Toni Aničić</izvorni_sadrzaj>
    <derivirana_varijabla naziv="DomainObject.Predmet.ProtustrankaFormatedWithAdress_1"> EURO SAN jednostavno društvo sa ograničenom odgovornošću za graditeljstvo, trgovinu i usluge, Ulica Josipa Štolcera Slavenskog 33B, 40000 Nedelišće zastupanog po punomoćniku Toni Aničić</derivirana_varijabla>
  </DomainObject.Predmet.ProtustrankaFormatedWithAdress>
  <DomainObject.Predmet.ProtustrankaFormatedWithAdressOIB>
    <izvorni_sadrzaj> EURO SAN jednostavno društvo sa ograničenom odgovornošću za graditeljstvo, trgovinu i usluge, OIB 61115505721, Ulica Josipa Štolcera Slavenskog 33B, 40000 Nedelišće zastupanog po punomoćniku Toni Aničić</izvorni_sadrzaj>
    <derivirana_varijabla naziv="DomainObject.Predmet.ProtustrankaFormatedWithAdressOIB_1"> EURO SAN jednostavno društvo sa ograničenom odgovornošću za graditeljstvo, trgovinu i usluge, OIB 61115505721, Ulica Josipa Štolcera Slavenskog 33B, 40000 Nedelišće zastupanog po punomoćniku Toni Aničić</derivirana_varijabla>
  </DomainObject.Predmet.ProtustrankaFormatedWithAdressOIB>
  <DomainObject.Predmet.ProtustrankaWithAdress>
    <izvorni_sadrzaj>EURO SAN jednostavno društvo sa ograničenom odgovornošću za graditeljstvo, trgovinu i usluge Ulica Josipa Štolcera Slavenskog 33B, 40000 Nedelišće</izvorni_sadrzaj>
    <derivirana_varijabla naziv="DomainObject.Predmet.ProtustrankaWithAdress_1">EURO SAN jednostavno društvo sa ograničenom odgovornošću za graditeljstvo, trgovinu i usluge Ulica Josipa Štolcera Slavenskog 33B, 40000 Nedelišće</derivirana_varijabla>
  </DomainObject.Predmet.ProtustrankaWithAdress>
  <DomainObject.Predmet.ProtustrankaWithAdressOIB>
    <izvorni_sadrzaj>EURO SAN jednostavno društvo sa ograničenom odgovornošću za graditeljstvo, trgovinu i usluge, OIB 61115505721, Ulica Josipa Štolcera Slavenskog 33B, 40000 Nedelišće</izvorni_sadrzaj>
    <derivirana_varijabla naziv="DomainObject.Predmet.ProtustrankaWithAdressOIB_1">EURO SAN jednostavno društvo sa ograničenom odgovornošću za graditeljstvo, trgovinu i usluge, OIB 61115505721, Ulica Josipa Štolcera Slavenskog 33B, 40000 Nedelišće</derivirana_varijabla>
  </DomainObject.Predmet.ProtustrankaWithAdressOIB>
  <DomainObject.Predmet.ProtustrankaNazivFormated>
    <izvorni_sadrzaj>EURO SAN jednostavno društvo sa ograničenom odgovornošću za graditeljstvo, trgovinu i usluge</izvorni_sadrzaj>
    <derivirana_varijabla naziv="DomainObject.Predmet.ProtustrankaNazivFormated_1">EURO SAN jednostavno društvo sa ograničenom odgovornošću za graditeljstvo, trgovinu i usluge</derivirana_varijabla>
  </DomainObject.Predmet.ProtustrankaNazivFormated>
  <DomainObject.Predmet.ProtustrankaNazivFormatedOIB>
    <izvorni_sadrzaj>EURO SAN jednostavno društvo sa ograničenom odgovornošću za graditeljstvo, trgovinu i usluge, OIB 61115505721</izvorni_sadrzaj>
    <derivirana_varijabla naziv="DomainObject.Predmet.ProtustrankaNazivFormatedOIB_1">EURO SAN jednostavno društvo sa ograničenom odgovornošću za graditeljstvo, trgovinu i usluge, OIB 61115505721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uprava,Pod ured Čakovec zastupanog po punomoćniku Županijsko državno odvjetništvo u Varaždinu</izvorni_sadrzaj>
    <derivirana_varijabla naziv="DomainObject.Predmet.StrankaFormated_1">  Ministarstvo financija, Porezna uprava,Pod ured Čakovec zastupanog po punomoćniku Županijsko državno odvjetništvo u Varaždinu</derivirana_varijabla>
  </DomainObject.Predmet.StrankaFormated>
  <DomainObject.Predmet.StrankaFormatedOIB>
    <izvorni_sadrzaj>  Ministarstvo financija, Porezna uprava,Pod ured Čakovec, OIB 18683136487 zastupanog po punomoćniku Županijsko državno odvjetništvo u Varaždinu</izvorni_sadrzaj>
    <derivirana_varijabla naziv="DomainObject.Predmet.StrankaFormatedOIB_1">  Ministarstvo financija, Porezna uprava,Pod ured Čakovec, OIB 18683136487 zastupanog po punomoćniku Županijsko državno odvjetništvo u Varaždinu</derivirana_varijabla>
  </DomainObject.Predmet.StrankaFormatedOIB>
  <DomainObject.Predmet.StrankaFormatedWithAdress>
    <izvorni_sadrzaj> Ministarstvo financija, Porezna uprava,Pod ured Čakovec, Boškovićeva 5, 10000 Zagreb zastupanog po punomoćniku Županijsko državno odvjetništvo u Varaždinu</izvorni_sadrzaj>
    <derivirana_varijabla naziv="DomainObject.Predmet.StrankaFormatedWithAdress_1"> Ministarstvo financija, Porezna uprava,Pod ured Čakovec, Boškovićeva 5, 10000 Zagreb zastupanog po punomoćniku Županijsko državno odvjetništvo u Varaždinu</derivirana_varijabla>
  </DomainObject.Predmet.StrankaFormatedWithAdress>
  <DomainObject.Predmet.StrankaFormatedWithAdressOIB>
    <izvorni_sadrzaj> Ministarstvo financija, Porezna uprava,Pod ured Čakovec, OIB 18683136487, Boškovićeva 5, 10000 Zagreb zastupanog po punomoćniku Županijsko državno odvjetništvo u Varaždinu</izvorni_sadrzaj>
    <derivirana_varijabla naziv="DomainObject.Predmet.StrankaFormatedWithAdressOIB_1"> Ministarstvo financija, Porezna uprava,Pod ured Čakovec, OIB 18683136487, Boškovićeva 5, 10000 Zagreb zastupanog po punomoćniku Županijsko državno odvjetništvo u Varaždinu</derivirana_varijabla>
  </DomainObject.Predmet.StrankaFormatedWithAdressOIB>
  <DomainObject.Predmet.StrankaWithAdress>
    <izvorni_sadrzaj>Ministarstvo financija, Porezna uprava,Pod ured Čakovec Boškovićeva 5,10000 Zagreb</izvorni_sadrzaj>
    <derivirana_varijabla naziv="DomainObject.Predmet.StrankaWithAdress_1">Ministarstvo financija, Porezna uprava,Pod ured Čakovec Boškovićeva 5,10000 Zagreb</derivirana_varijabla>
  </DomainObject.Predmet.StrankaWithAdress>
  <DomainObject.Predmet.StrankaWithAdressOIB>
    <izvorni_sadrzaj>Ministarstvo financija, Porezna uprava,Pod ured Čakovec, OIB 18683136487, Boškovićeva 5,10000 Zagreb</izvorni_sadrzaj>
    <derivirana_varijabla naziv="DomainObject.Predmet.StrankaWithAdressOIB_1">Ministarstvo financija, Porezna uprava,Pod ured Čakovec, OIB 18683136487, Boškovićeva 5,10000 Zagreb</derivirana_varijabla>
  </DomainObject.Predmet.StrankaWithAdressOIB>
  <DomainObject.Predmet.StrankaNazivFormated>
    <izvorni_sadrzaj>Ministarstvo financija, Porezna uprava,Pod ured Čakovec</izvorni_sadrzaj>
    <derivirana_varijabla naziv="DomainObject.Predmet.StrankaNazivFormated_1">Ministarstvo financija, Porezna uprava,Pod ured Čakovec</derivirana_varijabla>
  </DomainObject.Predmet.StrankaNazivFormated>
  <DomainObject.Predmet.StrankaNazivFormatedOIB>
    <izvorni_sadrzaj>Ministarstvo financija, Porezna uprava,Pod ured Čakovec, OIB 18683136487</izvorni_sadrzaj>
    <derivirana_varijabla naziv="DomainObject.Predmet.StrankaNazivFormatedOIB_1">Ministarstvo financija, Porezna uprava,Pod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uprava,Pod ured Čakovec zastupanog po punomoćniku Županijsko državno odvjetništvo u Varaždinu</item>
    </izvorni_sadrzaj>
    <derivirana_varijabla naziv="DomainObject.Predmet.StrankaListFormated_1">
      <item>Ministarstvo financija, Porezna uprava,Pod ured Čakovec zastupanog po punomoćniku Županijsko državno odvjetništvo u Varaždinu</item>
    </derivirana_varijabla>
  </DomainObject.Predmet.StrankaListFormated>
  <DomainObject.Predmet.StrankaListFormatedOIB>
    <izvorni_sadrzaj>
      <item>Ministarstvo financija, Porezna uprava,Pod ured Čakovec, OIB 18683136487 zastupanog po punomoćniku Županijsko državno odvjetništvo u Varaždinu</item>
    </izvorni_sadrzaj>
    <derivirana_varijabla naziv="DomainObject.Predmet.StrankaListFormatedOIB_1">
      <item>Ministarstvo financija, Porezna uprava,Pod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financija, Porezna uprava,Pod ured Čakovec, Boškovićeva 5, 10000 Zagreb zastupanog po punomoćniku Županijsko državno odvjetništvo u Varaždinu</item>
    </izvorni_sadrzaj>
    <derivirana_varijabla naziv="DomainObject.Predmet.StrankaListFormatedWithAdress_1">
      <item>Ministarstvo financija, Porezna uprava,Pod ured Čakovec, Boškovićeva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financija, Porezna uprava,Pod ured Čakovec, OIB 18683136487, Boškovićeva 5, 10000 Zagreb zastupanog po punomoćniku Županijsko državno odvjetništvo u Varaždinu</item>
    </izvorni_sadrzaj>
    <derivirana_varijabla naziv="DomainObject.Predmet.StrankaListFormatedWithAdressOIB_1">
      <item>Ministarstvo financija, Porezna uprava,Pod ured Čakovec, OIB 18683136487, Boškovićeva 5, 10000 Zagreb zastupanog po punomoćniku Županijsko državno odvjetništvo u Varaždinu</item>
    </derivirana_varijabla>
  </DomainObject.Predmet.StrankaListFormatedWithAdressOIB>
  <DomainObject.Predmet.StrankaListNazivFormated>
    <izvorni_sadrzaj>
      <item>Ministarstvo financija, Porezna uprava,Pod ured Čakovec</item>
    </izvorni_sadrzaj>
    <derivirana_varijabla naziv="DomainObject.Predmet.StrankaListNazivFormated_1">
      <item>Ministarstvo financija, Porezna uprava,Pod ured Čakovec</item>
    </derivirana_varijabla>
  </DomainObject.Predmet.StrankaListNazivFormated>
  <DomainObject.Predmet.StrankaListNazivFormatedOIB>
    <izvorni_sadrzaj>
      <item>Ministarstvo financija, Porezna uprava,Pod ured Čakovec, OIB 18683136487</item>
    </izvorni_sadrzaj>
    <derivirana_varijabla naziv="DomainObject.Predmet.StrankaListNazivFormatedOIB_1">
      <item>Ministarstvo financija, Porezna uprava,Pod ured Čakovec, OIB 18683136487</item>
    </derivirana_varijabla>
  </DomainObject.Predmet.StrankaListNazivFormatedOIB>
  <DomainObject.Predmet.ProtuStrankaListFormated>
    <izvorni_sadrzaj>
      <item>EURO SAN jednostavno društvo sa ograničenom odgovornošću za graditeljstvo, trgovinu i usluge zastupanog po punomoćniku Toni Aničić</item>
    </izvorni_sadrzaj>
    <derivirana_varijabla naziv="DomainObject.Predmet.ProtuStrankaListFormated_1">
      <item>EURO SAN jednostavno društvo sa ograničenom odgovornošću za graditeljstvo, trgovinu i usluge zastupanog po punomoćniku Toni Aničić</item>
    </derivirana_varijabla>
  </DomainObject.Predmet.ProtuStrankaListFormated>
  <DomainObject.Predmet.ProtuStrankaListFormatedOIB>
    <izvorni_sadrzaj>
      <item>EURO SAN jednostavno društvo sa ograničenom odgovornošću za graditeljstvo, trgovinu i usluge, OIB 61115505721 zastupanog po punomoćniku Toni Aničić</item>
    </izvorni_sadrzaj>
    <derivirana_varijabla naziv="DomainObject.Predmet.ProtuStrankaListFormatedOIB_1">
      <item>EURO SAN jednostavno društvo sa ograničenom odgovornošću za graditeljstvo, trgovinu i usluge, OIB 61115505721 zastupanog po punomoćniku Toni Aničić</item>
    </derivirana_varijabla>
  </DomainObject.Predmet.ProtuStrankaListFormatedOIB>
  <DomainObject.Predmet.ProtuStrankaListFormatedWithAdress>
    <izvorni_sadrzaj>
      <item>EURO SAN jednostavno društvo sa ograničenom odgovornošću za graditeljstvo, trgovinu i usluge, Ulica Josipa Štolcera Slavenskog 33B, 40000 Nedelišće zastupanog po punomoćniku Toni Aničić</item>
    </izvorni_sadrzaj>
    <derivirana_varijabla naziv="DomainObject.Predmet.ProtuStrankaListFormatedWithAdress_1">
      <item>EURO SAN jednostavno društvo sa ograničenom odgovornošću za graditeljstvo, trgovinu i usluge, Ulica Josipa Štolcera Slavenskog 33B, 40000 Nedelišće zastupanog po punomoćniku Toni Aničić</item>
    </derivirana_varijabla>
  </DomainObject.Predmet.ProtuStrankaListFormatedWithAdress>
  <DomainObject.Predmet.ProtuStrankaListFormatedWithAdressOIB>
    <izvorni_sadrzaj>
      <item>EURO SAN jednostavno društvo sa ograničenom odgovornošću za graditeljstvo, trgovinu i usluge, OIB 61115505721, Ulica Josipa Štolcera Slavenskog 33B, 40000 Nedelišće zastupanog po punomoćniku Toni Aničić</item>
    </izvorni_sadrzaj>
    <derivirana_varijabla naziv="DomainObject.Predmet.ProtuStrankaListFormatedWithAdressOIB_1">
      <item>EURO SAN jednostavno društvo sa ograničenom odgovornošću za graditeljstvo, trgovinu i usluge, OIB 61115505721, Ulica Josipa Štolcera Slavenskog 33B, 40000 Nedelišće zastupanog po punomoćniku Toni Aničić</item>
    </derivirana_varijabla>
  </DomainObject.Predmet.ProtuStrankaListFormatedWithAdressOIB>
  <DomainObject.Predmet.ProtuStrankaListNazivFormated>
    <izvorni_sadrzaj>
      <item>EURO SAN jednostavno društvo sa ograničenom odgovornošću za graditeljstvo, trgovinu i usluge</item>
    </izvorni_sadrzaj>
    <derivirana_varijabla naziv="DomainObject.Predmet.ProtuStrankaListNazivFormated_1">
      <item>EURO SAN jednostavno društvo sa ograničenom odgovornošću za graditeljstvo, trgovinu i usluge</item>
    </derivirana_varijabla>
  </DomainObject.Predmet.ProtuStrankaListNazivFormated>
  <DomainObject.Predmet.ProtuStrankaListNazivFormatedOIB>
    <izvorni_sadrzaj>
      <item>EURO SAN jednostavno društvo sa ograničenom odgovornošću za graditeljstvo, trgovinu i usluge, OIB 61115505721</item>
    </izvorni_sadrzaj>
    <derivirana_varijabla naziv="DomainObject.Predmet.ProtuStrankaListNazivFormatedOIB_1">
      <item>EURO SAN jednostavno društvo sa ograničenom odgovornošću za graditeljstvo, trgovinu i usluge, OIB 61115505721</item>
    </derivirana_varijabla>
  </DomainObject.Predmet.ProtuStrankaListNazivFormatedOIB>
  <DomainObject.Predmet.OstaliListFormated>
    <izvorni_sadrzaj>
      <item>Županijsko državno odvjetništvo u Varaždinu punomoćnik sudionika u postupku Ministarstvo financija, Porezna uprava,Pod ured Čakovec</item>
      <item>Toni Aničić punomoćnik sudionika u postupku EURO SAN jednostavno društvo sa ograničenom odgovornošću za graditeljstvo, trgovinu i usluge</item>
      <item>Policijska postaja Čakovec</item>
      <item>Financijska agencija</item>
      <item>Krešimir Fučkar</item>
    </izvorni_sadrzaj>
    <derivirana_varijabla naziv="DomainObject.Predmet.OstaliListFormated_1">
      <item>Županijsko državno odvjetništvo u Varaždinu punomoćnik sudionika u postupku Ministarstvo financija, Porezna uprava,Pod ured Čakovec</item>
      <item>Toni Aničić punomoćnik sudionika u postupku EURO SAN jednostavno društvo sa ograničenom odgovornošću za graditeljstvo, trgovinu i usluge</item>
      <item>Policijska postaja Čakovec</item>
      <item>Financijska agencija</item>
      <item>Krešimir Fučkar</item>
    </derivirana_varijabla>
  </DomainObject.Predmet.OstaliListFormated>
  <DomainObject.Predmet.OstaliListFormatedOIB>
    <izvorni_sadrzaj>
      <item>Županijsko državno odvjetništvo u Varaždinu, OIB 23987413075 punomoćnik sudionika u postupku Ministarstvo financija, Porezna uprava,Pod ured Čakovec</item>
      <item>Toni Aničić, OIB 91932085417 punomoćnik sudionika u postupku EURO SAN jednostavno društvo sa ograničenom odgovornošću za graditeljstvo, trgovinu i usluge</item>
      <item>Policijska postaja Čakovec</item>
      <item>Financijska agencija</item>
      <item>Krešimir Fučkar</item>
    </izvorni_sadrzaj>
    <derivirana_varijabla naziv="DomainObject.Predmet.OstaliListFormatedOIB_1">
      <item>Županijsko državno odvjetništvo u Varaždinu, OIB 23987413075 punomoćnik sudionika u postupku Ministarstvo financija, Porezna uprava,Pod ured Čakovec</item>
      <item>Toni Aničić, OIB 91932085417 punomoćnik sudionika u postupku EURO SAN jednostavno društvo sa ograničenom odgovornošću za graditeljstvo, trgovinu i usluge</item>
      <item>Policijska postaja Čakovec</item>
      <item>Financijska agencija</item>
      <item>Krešimir Fučkar</item>
    </derivirana_varijabla>
  </DomainObject.Predmet.OstaliListFormatedOIB>
  <DomainObject.Predmet.OstaliListFormatedWithAdress>
    <izvorni_sadrzaj>
      <item>Županijsko državno odvjetništvo u Varaždinu, Braće Radića 2, 42223 Varaždinske Toplice punomoćnik sudionika u postupku Ministarstvo financija, Porezna uprava,Pod ured Čakovec</item>
      <item>Toni Aničić, Dr. Milana Šuflaja 66, Mostar punomoćnik sudionika u postupku EURO SAN jednostavno društvo sa ograničenom odgovornošću za graditeljstvo, trgovinu i usluge</item>
      <item>Policijska postaja Čakovec, Ulica Jakova Gotovca 7, 40000 Čakovec</item>
      <item>Financijska agencija</item>
      <item>Krešimir Fučkar</item>
    </izvorni_sadrzaj>
    <derivirana_varijabla naziv="DomainObject.Predmet.OstaliListFormatedWithAdress_1">
      <item>Županijsko državno odvjetništvo u Varaždinu, Braće Radića 2, 42223 Varaždinske Toplice punomoćnik sudionika u postupku Ministarstvo financija, Porezna uprava,Pod ured Čakovec</item>
      <item>Toni Aničić, Dr. Milana Šuflaja 66, Mostar punomoćnik sudionika u postupku EURO SAN jednostavno društvo sa ograničenom odgovornošću za graditeljstvo, trgovinu i usluge</item>
      <item>Policijska postaja Čakovec, Ulica Jakova Gotovca 7, 40000 Čakovec</item>
      <item>Financijska agencija</item>
      <item>Krešimir Fučkar</item>
    </derivirana_varijabla>
  </DomainObject.Predmet.OstaliListFormatedWithAdress>
  <DomainObject.Predmet.OstaliListFormatedWithAdressOIB>
    <izvorni_sadrzaj>
      <item>Županijsko državno odvjetništvo u Varaždinu, OIB 23987413075, Braće Radića 2, 42223 Varaždinske Toplice punomoćnik sudionika u postupku Ministarstvo financija, Porezna uprava,Pod ured Čakovec</item>
      <item>Toni Aničić, OIB 91932085417, Dr. Milana Šuflaja 66, Mostar punomoćnik sudionika u postupku EURO SAN jednostavno društvo sa ograničenom odgovornošću za graditeljstvo, trgovinu i usluge</item>
      <item>Policijska postaja Čakovec, Ulica Jakova Gotovca 7, 40000 Čakovec</item>
      <item>Financijska agencija</item>
      <item>Krešimir Fučkar</item>
    </izvorni_sadrzaj>
    <derivirana_varijabla naziv="DomainObject.Predmet.OstaliListFormatedWithAdressOIB_1">
      <item>Županijsko državno odvjetništvo u Varaždinu, OIB 23987413075, Braće Radića 2, 42223 Varaždinske Toplice punomoćnik sudionika u postupku Ministarstvo financija, Porezna uprava,Pod ured Čakovec</item>
      <item>Toni Aničić, OIB 91932085417, Dr. Milana Šuflaja 66, Mostar punomoćnik sudionika u postupku EURO SAN jednostavno društvo sa ograničenom odgovornošću za graditeljstvo, trgovinu i usluge</item>
      <item>Policijska postaja Čakovec, Ulica Jakova Gotovca 7, 40000 Čakovec</item>
      <item>Financijska agencija</item>
      <item>Krešimir Fučkar</item>
    </derivirana_varijabla>
  </DomainObject.Predmet.OstaliListFormatedWithAdressOIB>
  <DomainObject.Predmet.OstaliListNazivFormated>
    <izvorni_sadrzaj>
      <item>Županijsko državno odvjetništvo u Varaždinu</item>
      <item>Toni Aničić</item>
      <item>Policijska postaja Čakovec</item>
      <item>Financijska agencija</item>
      <item>Krešimir Fučkar</item>
    </izvorni_sadrzaj>
    <derivirana_varijabla naziv="DomainObject.Predmet.OstaliListNazivFormated_1">
      <item>Županijsko državno odvjetništvo u Varaždinu</item>
      <item>Toni Aničić</item>
      <item>Policijska postaja Čakovec</item>
      <item>Financijska agencija</item>
      <item>Krešimir Fučkar</item>
    </derivirana_varijabla>
  </DomainObject.Predmet.OstaliListNazivFormated>
  <DomainObject.Predmet.OstaliListNazivFormatedOIB>
    <izvorni_sadrzaj>
      <item>Županijsko državno odvjetništvo u Varaždinu, OIB 23987413075</item>
      <item>Toni Aničić, OIB 91932085417</item>
      <item>Policijska postaja Čakovec</item>
      <item>Financijska agencija</item>
      <item>Krešimir Fučkar</item>
    </izvorni_sadrzaj>
    <derivirana_varijabla naziv="DomainObject.Predmet.OstaliListNazivFormatedOIB_1">
      <item>Županijsko državno odvjetništvo u Varaždinu, OIB 23987413075</item>
      <item>Toni Aničić, OIB 91932085417</item>
      <item>Policijska postaja Čakovec</item>
      <item>Financijska agencija</item>
      <item>Krešimir Fučkar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2023.</izvorni_sadrzaj>
    <derivirana_varijabla naziv="DomainObject.Datum_1">10. listopada 2023.</derivirana_varijabla>
  </DomainObject.Datum>
  <DomainObject.PoslovniBrojDokumenta>
    <izvorni_sadrzaj>St-292/2023-21</izvorni_sadrzaj>
    <derivirana_varijabla naziv="DomainObject.PoslovniBrojDokumenta_1">St-292/2023-21</derivirana_varijabla>
  </DomainObject.PoslovniBrojDokumenta>
  <DomainObject.Predmet.StrankaIDrugi>
    <izvorni_sadrzaj>Ministarstvo financija, Porezna uprava,Pod ured Čakovec</izvorni_sadrzaj>
    <derivirana_varijabla naziv="DomainObject.Predmet.StrankaIDrugi_1">Ministarstvo financija, Porezna uprava,Pod ured Čakovec</derivirana_varijabla>
  </DomainObject.Predmet.StrankaIDrugi>
  <DomainObject.Predmet.ProtustrankaIDrugi>
    <izvorni_sadrzaj>EURO SAN jednostavno društvo sa ograničenom odgovornošću za graditeljstvo, trgovinu i usluge</izvorni_sadrzaj>
    <derivirana_varijabla naziv="DomainObject.Predmet.ProtustrankaIDrugi_1">EURO SAN jednostavno društvo sa ograničenom odgovornošću za graditeljstvo, trgovinu i usluge</derivirana_varijabla>
  </DomainObject.Predmet.ProtustrankaIDrugi>
  <DomainObject.Predmet.StrankaIDrugiAdressOIB>
    <izvorni_sadrzaj>Ministarstvo financija, Porezna uprava,Pod ured Čakovec, OIB 18683136487, Boškovićeva 5, 10000 Zagreb</izvorni_sadrzaj>
    <derivirana_varijabla naziv="DomainObject.Predmet.StrankaIDrugiAdressOIB_1">Ministarstvo financija, Porezna uprava,Pod ured Čakovec, OIB 18683136487, Boškovićeva 5, 10000 Zagreb</derivirana_varijabla>
  </DomainObject.Predmet.StrankaIDrugiAdressOIB>
  <DomainObject.Predmet.ProtustrankaIDrugiAdressOIB>
    <izvorni_sadrzaj>EURO SAN jednostavno društvo sa ograničenom odgovornošću za graditeljstvo, trgovinu i usluge, OIB 61115505721, Ulica Josipa Štolcera Slavenskog 33B, 40000 Nedelišće</izvorni_sadrzaj>
    <derivirana_varijabla naziv="DomainObject.Predmet.ProtustrankaIDrugiAdressOIB_1">EURO SAN jednostavno društvo sa ograničenom odgovornošću za graditeljstvo, trgovinu i usluge, OIB 61115505721, Ulica Josipa Štolcera Slavenskog 33B,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uprava,Pod ured Čakovec</item>
      <item>EURO SAN jednostavno društvo sa ograničenom odgovornošću za graditeljstvo, trgovinu i usluge</item>
      <item>Županijsko državno odvjetništvo u Varaždinu</item>
      <item>Toni Aničić</item>
      <item>Policijska postaja Čakovec</item>
      <item>Financijska agencija</item>
      <item>Krešimir Fučkar</item>
    </izvorni_sadrzaj>
    <derivirana_varijabla naziv="DomainObject.Predmet.SudioniciListNaziv_1">
      <item>Ministarstvo financija, Porezna uprava,Pod ured Čakovec</item>
      <item>EURO SAN jednostavno društvo sa ograničenom odgovornošću za graditeljstvo, trgovinu i usluge</item>
      <item>Županijsko državno odvjetništvo u Varaždinu</item>
      <item>Toni Aničić</item>
      <item>Policijska postaja Čakovec</item>
      <item>Financijska agencija</item>
      <item>Krešimir Fučkar</item>
    </derivirana_varijabla>
  </DomainObject.Predmet.SudioniciListNaziv>
  <DomainObject.Predmet.SudioniciListAdressOIB>
    <izvorni_sadrzaj>
      <item>Ministarstvo financija, Porezna uprava,Pod ured Čakovec, OIB 18683136487, Boškovićeva 5,10000 Zagreb</item>
      <item>EURO SAN jednostavno društvo sa ograničenom odgovornošću za graditeljstvo, trgovinu i usluge, OIB 61115505721, Ulica Josipa Štolcera Slavenskog 33B,40000 Nedelišće</item>
      <item>Županijsko državno odvjetništvo u Varaždinu, OIB 23987413075, Braće Radića 2,42223 Varaždinske Toplice</item>
      <item>Toni Aničić, OIB 91932085417, Dr. Milana Šuflaja 66,Mostar</item>
      <item>Policijska postaja Čakovec, Ulica Jakova Gotovca 7,40000 Čakovec</item>
      <item>Financijska agencija</item>
      <item>Krešimir Fučkar</item>
    </izvorni_sadrzaj>
    <derivirana_varijabla naziv="DomainObject.Predmet.SudioniciListAdressOIB_1">
      <item>Ministarstvo financija, Porezna uprava,Pod ured Čakovec, OIB 18683136487, Boškovićeva 5,10000 Zagreb</item>
      <item>EURO SAN jednostavno društvo sa ograničenom odgovornošću za graditeljstvo, trgovinu i usluge, OIB 61115505721, Ulica Josipa Štolcera Slavenskog 33B,40000 Nedelišće</item>
      <item>Županijsko državno odvjetništvo u Varaždinu, OIB 23987413075, Braće Radića 2,42223 Varaždinske Toplice</item>
      <item>Toni Aničić, OIB 91932085417, Dr. Milana Šuflaja 66,Mostar</item>
      <item>Policijska postaja Čakovec, Ulica Jakova Gotovca 7,40000 Čakovec</item>
      <item>Financijska agencija</item>
      <item>Krešimir Fučkar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61115505721</item>
      <item>, OIB 23987413075</item>
      <item>, OIB 91932085417</item>
      <item>, OIB null</item>
      <item>, OIB null</item>
      <item>, OIB null</item>
    </izvorni_sadrzaj>
    <derivirana_varijabla naziv="DomainObject.Predmet.SudioniciListNazivOIB_1">
      <item>, OIB 18683136487</item>
      <item>, OIB 61115505721</item>
      <item>, OIB 23987413075</item>
      <item>, OIB 91932085417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kolovoza 2023.</izvorni_sadrzaj>
    <derivirana_varijabla naziv="DomainObject.Predmet.DatumPocetkaProcesa_1">22.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C65A6-AEF0-48FC-9ADB-485F07AA823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444</properties:Words>
  <properties:Characters>2491</properties:Characters>
  <properties:Lines>101</properties:Lines>
  <properties:Paragraphs>37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2023-09-22T11:42:00Z</dcterms:created>
  <dc:creator>Mirjana Mlinarić</dc:creator>
  <cp:lastModifiedBy>Nevenka Vuković</cp:lastModifiedBy>
  <cp:lastPrinted>2020-12-17T08:50:00Z</cp:lastPrinted>
  <dcterms:modified xmlns:xsi="http://www.w3.org/2001/XMLSchema-instance" xsi:type="dcterms:W3CDTF">2023-10-10T10:49:00Z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St-292/2023-21 / Zapisnik - Ročište radi rasprave o uvjetima za otvaranje steč. post. (St-292-23-21 Zapisnik od 10.10.23. -  privremeni 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